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32076A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Identification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2076A" w:rsidP="0032076A">
            <w:r>
              <w:t xml:space="preserve">Modern Vehicles have how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2076A" w:rsidP="0032076A">
            <w:r>
              <w:t xml:space="preserve">many numbers and letters in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2076A">
            <w:proofErr w:type="gramStart"/>
            <w:r>
              <w:t>the</w:t>
            </w:r>
            <w:proofErr w:type="gramEnd"/>
            <w:r>
              <w:t xml:space="preserve"> VIN?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2076A" w:rsidP="0032076A">
            <w:r>
              <w:t xml:space="preserve">What type of fuels are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32076A">
            <w:r>
              <w:t>vehicles currently using?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32076A"/>
    <w:rsid w:val="005C43CD"/>
    <w:rsid w:val="00781B0A"/>
    <w:rsid w:val="0086687C"/>
    <w:rsid w:val="0093389D"/>
    <w:rsid w:val="00964A45"/>
    <w:rsid w:val="00BC5E9B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2</cp:revision>
  <cp:lastPrinted>2004-11-08T16:31:00Z</cp:lastPrinted>
  <dcterms:created xsi:type="dcterms:W3CDTF">2015-09-28T03:40:00Z</dcterms:created>
  <dcterms:modified xsi:type="dcterms:W3CDTF">2015-09-28T03:40:00Z</dcterms:modified>
</cp:coreProperties>
</file>